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D46C" w14:textId="77777777" w:rsidR="0090642C" w:rsidRPr="002778A7" w:rsidRDefault="00F47EE3" w:rsidP="00824F3C">
      <w:pPr>
        <w:widowControl w:val="0"/>
        <w:tabs>
          <w:tab w:val="center" w:pos="4320"/>
          <w:tab w:val="right" w:pos="8640"/>
        </w:tabs>
        <w:spacing w:after="0" w:line="240" w:lineRule="auto"/>
        <w:rPr>
          <w:b/>
          <w:color w:val="76923C" w:themeColor="accent3" w:themeShade="BF"/>
          <w:sz w:val="40"/>
          <w:szCs w:val="40"/>
        </w:rPr>
      </w:pPr>
      <w:r>
        <w:rPr>
          <w:b/>
          <w:color w:val="76923C" w:themeColor="accent3" w:themeShade="BF"/>
          <w:sz w:val="40"/>
          <w:szCs w:val="40"/>
        </w:rPr>
        <w:t>General Labourer</w:t>
      </w:r>
    </w:p>
    <w:p w14:paraId="15723DA1" w14:textId="77777777" w:rsidR="00F42669" w:rsidRDefault="00F42669" w:rsidP="00F47EE3">
      <w:pPr>
        <w:pStyle w:val="Footer"/>
      </w:pPr>
    </w:p>
    <w:p w14:paraId="5AB30FD8" w14:textId="77777777" w:rsidR="0090642C" w:rsidRPr="00AC2148" w:rsidRDefault="0090642C" w:rsidP="00F47EE3">
      <w:pPr>
        <w:pStyle w:val="Footer"/>
        <w:rPr>
          <w:rFonts w:cstheme="minorHAnsi"/>
          <w:sz w:val="21"/>
          <w:szCs w:val="21"/>
        </w:rPr>
      </w:pPr>
      <w:r w:rsidRPr="00AC2148">
        <w:rPr>
          <w:rFonts w:cstheme="minorHAnsi"/>
          <w:sz w:val="21"/>
          <w:szCs w:val="21"/>
        </w:rPr>
        <w:t>Location: Meadow Lake, SK</w:t>
      </w:r>
    </w:p>
    <w:p w14:paraId="2273C0D0" w14:textId="25DC43F5" w:rsidR="00AC2148" w:rsidRDefault="00903477" w:rsidP="00F47EE3">
      <w:pPr>
        <w:pStyle w:val="Footer"/>
        <w:rPr>
          <w:rFonts w:cstheme="minorHAnsi"/>
          <w:sz w:val="21"/>
          <w:szCs w:val="21"/>
        </w:rPr>
      </w:pPr>
      <w:r w:rsidRPr="00AC2148">
        <w:rPr>
          <w:rFonts w:cstheme="minorHAnsi"/>
          <w:sz w:val="21"/>
          <w:szCs w:val="21"/>
        </w:rPr>
        <w:t xml:space="preserve">Posting End Date: </w:t>
      </w:r>
      <w:r w:rsidR="00340A34">
        <w:rPr>
          <w:rFonts w:cstheme="minorHAnsi"/>
          <w:sz w:val="21"/>
          <w:szCs w:val="21"/>
        </w:rPr>
        <w:t>Open until filled</w:t>
      </w:r>
    </w:p>
    <w:p w14:paraId="4DB8C241" w14:textId="1DE35F44" w:rsidR="00AC2148" w:rsidRPr="00AC2148" w:rsidRDefault="00AC2148" w:rsidP="00F47EE3">
      <w:pPr>
        <w:pStyle w:val="Foo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Wage: $</w:t>
      </w:r>
      <w:r w:rsidR="00340A34">
        <w:rPr>
          <w:rFonts w:cstheme="minorHAnsi"/>
          <w:sz w:val="21"/>
          <w:szCs w:val="21"/>
        </w:rPr>
        <w:t>30.29</w:t>
      </w:r>
      <w:r>
        <w:rPr>
          <w:rFonts w:cstheme="minorHAnsi"/>
          <w:sz w:val="21"/>
          <w:szCs w:val="21"/>
        </w:rPr>
        <w:t xml:space="preserve">/hr             </w:t>
      </w:r>
    </w:p>
    <w:p w14:paraId="44011786" w14:textId="77777777" w:rsidR="00014519" w:rsidRPr="00AC2148" w:rsidRDefault="0090642C" w:rsidP="00F47EE3">
      <w:pPr>
        <w:spacing w:line="240" w:lineRule="auto"/>
        <w:rPr>
          <w:rFonts w:cstheme="minorHAnsi"/>
          <w:sz w:val="21"/>
          <w:szCs w:val="21"/>
        </w:rPr>
      </w:pPr>
      <w:r w:rsidRPr="00AC2148">
        <w:rPr>
          <w:rFonts w:cstheme="minorHAnsi"/>
          <w:sz w:val="21"/>
          <w:szCs w:val="21"/>
        </w:rPr>
        <w:t>Employment Contract</w:t>
      </w:r>
      <w:r w:rsidR="00014519" w:rsidRPr="00AC2148">
        <w:rPr>
          <w:rFonts w:cstheme="minorHAnsi"/>
          <w:sz w:val="21"/>
          <w:szCs w:val="21"/>
        </w:rPr>
        <w:t xml:space="preserve">: </w:t>
      </w:r>
      <w:r w:rsidRPr="00AC2148">
        <w:rPr>
          <w:rFonts w:cstheme="minorHAnsi"/>
          <w:sz w:val="21"/>
          <w:szCs w:val="21"/>
        </w:rPr>
        <w:t>Permanent</w:t>
      </w:r>
      <w:r w:rsidR="00014519" w:rsidRPr="00AC2148">
        <w:rPr>
          <w:rFonts w:cstheme="minorHAnsi"/>
          <w:sz w:val="21"/>
          <w:szCs w:val="21"/>
        </w:rPr>
        <w:t>-Full Time</w:t>
      </w:r>
    </w:p>
    <w:p w14:paraId="78F03655" w14:textId="77777777" w:rsidR="00AC2148" w:rsidRPr="00AC2148" w:rsidRDefault="00AC2148" w:rsidP="00F47EE3">
      <w:p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This entry-level position is responsible for performing a variety of manual labour and wood processing activities to keep product flowing throughout the sawmill</w:t>
      </w:r>
      <w:r w:rsidR="00453F1E">
        <w:rPr>
          <w:rFonts w:cstheme="minorHAnsi"/>
          <w:color w:val="000000"/>
          <w:sz w:val="21"/>
          <w:szCs w:val="21"/>
          <w:shd w:val="clear" w:color="auto" w:fill="FFFFFF"/>
        </w:rPr>
        <w:t>,</w:t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 xml:space="preserve"> planer</w:t>
      </w:r>
      <w:r w:rsidR="00453F1E">
        <w:rPr>
          <w:rFonts w:cstheme="minorHAnsi"/>
          <w:color w:val="000000"/>
          <w:sz w:val="21"/>
          <w:szCs w:val="21"/>
          <w:shd w:val="clear" w:color="auto" w:fill="FFFFFF"/>
        </w:rPr>
        <w:t>, and kiln</w:t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.  Successful candidates in these positions can qualify for training and advancement in all areas of the mill.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Key Responsibilities include but are not limited to: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Feed logs and lumber into various machinery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Sort, pile and transport lumber manually or with powered equipment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Remove scrap lumber and wood chips for reprocessing using forklift or other powered equipment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Clean wood processing machines and equipment and work areas using shovels, hoses and other tools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Assist other wood processing workers to operate, maintain and repair various machines and equipment and carry out other wood processing activities.</w:t>
      </w:r>
    </w:p>
    <w:p w14:paraId="32616619" w14:textId="77777777" w:rsidR="00F47EE3" w:rsidRPr="00AC2148" w:rsidRDefault="00F47EE3" w:rsidP="00F47EE3">
      <w:p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Qualifications</w:t>
      </w:r>
    </w:p>
    <w:p w14:paraId="5D969370" w14:textId="77777777" w:rsidR="00F47EE3" w:rsidRPr="00AC2148" w:rsidRDefault="00F47EE3" w:rsidP="002D483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Must be 18 years of age or older</w:t>
      </w:r>
    </w:p>
    <w:p w14:paraId="74A31F07" w14:textId="77777777" w:rsidR="00F47EE3" w:rsidRPr="00AC2148" w:rsidRDefault="00F47EE3" w:rsidP="00F47EE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Valid Driver</w:t>
      </w:r>
      <w:r w:rsidR="002D483D" w:rsidRPr="00AC2148">
        <w:rPr>
          <w:rFonts w:cstheme="minorHAnsi"/>
          <w:color w:val="000000"/>
          <w:sz w:val="21"/>
          <w:szCs w:val="21"/>
          <w:shd w:val="clear" w:color="auto" w:fill="FFFFFF"/>
        </w:rPr>
        <w:t>’</w:t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s License</w:t>
      </w:r>
    </w:p>
    <w:p w14:paraId="30EA4C99" w14:textId="77777777" w:rsidR="00F47EE3" w:rsidRPr="00AC2148" w:rsidRDefault="00F47EE3" w:rsidP="00F47EE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100% committed to safety through words and actions</w:t>
      </w:r>
    </w:p>
    <w:p w14:paraId="27896991" w14:textId="77777777" w:rsidR="00F47EE3" w:rsidRPr="00AC2148" w:rsidRDefault="00F47EE3" w:rsidP="00F47EE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 xml:space="preserve">Willingness to work any shift, including graveyards </w:t>
      </w:r>
    </w:p>
    <w:p w14:paraId="5DA3AD4D" w14:textId="77777777" w:rsidR="00F47EE3" w:rsidRPr="00AC2148" w:rsidRDefault="00F47EE3" w:rsidP="00F47EE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Strong communication skills and the ability to work alone or as part of a team is required</w:t>
      </w:r>
    </w:p>
    <w:p w14:paraId="6B3C43B4" w14:textId="77777777" w:rsidR="00F47EE3" w:rsidRPr="00AC2148" w:rsidRDefault="00F47EE3" w:rsidP="00F47EE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Ability to meet physical requirements of the job including long periods of standing, bending, exposure to a variety of temperatures, and lifting lumber, occasionally up to 50 pounds.</w:t>
      </w:r>
    </w:p>
    <w:p w14:paraId="01FE3D57" w14:textId="77777777" w:rsidR="00F47EE3" w:rsidRPr="00AC2148" w:rsidRDefault="00F47EE3" w:rsidP="00F47EE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Prior manufacturing or industrial experience is preferred</w:t>
      </w:r>
    </w:p>
    <w:p w14:paraId="1183EA48" w14:textId="77777777" w:rsidR="00AC2148" w:rsidRPr="00AC2148" w:rsidRDefault="00AC2148" w:rsidP="00F47EE3">
      <w:pPr>
        <w:spacing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Norsask Offers:</w:t>
      </w:r>
    </w:p>
    <w:p w14:paraId="0CBF7E10" w14:textId="77777777" w:rsidR="00AC2148" w:rsidRPr="00AC2148" w:rsidRDefault="00AC2148" w:rsidP="00AC2148">
      <w:p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ab/>
        <w:t>- Competitive wages, benefits, and pension plan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  </w:t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ab/>
        <w:t>- A safe work environment that fosters teamwork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  </w:t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ab/>
        <w:t>- Opportunities for career advancement</w:t>
      </w:r>
    </w:p>
    <w:p w14:paraId="2953F53E" w14:textId="77777777" w:rsidR="00AC2148" w:rsidRPr="00AC2148" w:rsidRDefault="00AC2148" w:rsidP="00AC2148">
      <w:pPr>
        <w:spacing w:after="0" w:line="240" w:lineRule="auto"/>
        <w:ind w:firstLine="720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- Company-sponsored apprenticeship program</w:t>
      </w:r>
      <w:r w:rsidRPr="00AC2148">
        <w:rPr>
          <w:rFonts w:cstheme="minorHAnsi"/>
          <w:color w:val="000000"/>
          <w:sz w:val="21"/>
          <w:szCs w:val="21"/>
        </w:rPr>
        <w:br/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 xml:space="preserve">   </w:t>
      </w: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ab/>
        <w:t>(eligibility based on seniority)</w:t>
      </w:r>
    </w:p>
    <w:p w14:paraId="14F425AA" w14:textId="77777777" w:rsidR="00AC2148" w:rsidRPr="00AC2148" w:rsidRDefault="00AC2148" w:rsidP="00AC2148">
      <w:pPr>
        <w:spacing w:after="0" w:line="240" w:lineRule="auto"/>
        <w:ind w:firstLine="720"/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7555B1F0" w14:textId="77777777" w:rsidR="00F47EE3" w:rsidRPr="00AF51DB" w:rsidRDefault="00F47EE3" w:rsidP="00F47EE3">
      <w:pPr>
        <w:spacing w:line="240" w:lineRule="auto"/>
        <w:rPr>
          <w:rFonts w:cstheme="minorHAnsi"/>
          <w:i/>
          <w:iCs/>
          <w:color w:val="000000"/>
          <w:sz w:val="21"/>
          <w:szCs w:val="21"/>
          <w:shd w:val="clear" w:color="auto" w:fill="FFFFFF"/>
        </w:rPr>
      </w:pPr>
      <w:proofErr w:type="spellStart"/>
      <w:r w:rsidRPr="00AF51DB">
        <w:rPr>
          <w:rFonts w:cstheme="minorHAnsi"/>
          <w:i/>
          <w:iCs/>
          <w:color w:val="000000"/>
          <w:sz w:val="21"/>
          <w:szCs w:val="21"/>
          <w:shd w:val="clear" w:color="auto" w:fill="FFFFFF"/>
        </w:rPr>
        <w:t>NorSask</w:t>
      </w:r>
      <w:proofErr w:type="spellEnd"/>
      <w:r w:rsidRPr="00AF51DB">
        <w:rPr>
          <w:rFonts w:cstheme="minorHAnsi"/>
          <w:i/>
          <w:iCs/>
          <w:color w:val="000000"/>
          <w:sz w:val="21"/>
          <w:szCs w:val="21"/>
          <w:shd w:val="clear" w:color="auto" w:fill="FFFFFF"/>
        </w:rPr>
        <w:t xml:space="preserve"> Forest Products is especially committed to creating opportunities and removing employment barriers for qualified women, Indigenous persons, persons with disabilities and members of visible minorities.  </w:t>
      </w:r>
    </w:p>
    <w:p w14:paraId="73983374" w14:textId="297FC2B7" w:rsidR="00F42669" w:rsidRPr="00AC2148" w:rsidRDefault="00F47EE3" w:rsidP="00F47EE3">
      <w:pPr>
        <w:spacing w:line="240" w:lineRule="auto"/>
        <w:rPr>
          <w:rFonts w:cstheme="minorHAnsi"/>
          <w:i/>
          <w:iCs/>
          <w:sz w:val="21"/>
          <w:szCs w:val="21"/>
        </w:rPr>
      </w:pPr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 xml:space="preserve">We thank all candidates for their interest; </w:t>
      </w:r>
      <w:proofErr w:type="gramStart"/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>however</w:t>
      </w:r>
      <w:proofErr w:type="gramEnd"/>
      <w:r w:rsidRPr="00AC2148">
        <w:rPr>
          <w:rFonts w:cstheme="minorHAnsi"/>
          <w:color w:val="000000"/>
          <w:sz w:val="21"/>
          <w:szCs w:val="21"/>
          <w:shd w:val="clear" w:color="auto" w:fill="FFFFFF"/>
        </w:rPr>
        <w:t xml:space="preserve"> only those selected for an interview will be contacted.</w:t>
      </w:r>
      <w:r w:rsidR="00B62E4F" w:rsidRPr="00AC2148">
        <w:rPr>
          <w:rFonts w:cstheme="minorHAnsi"/>
          <w:sz w:val="21"/>
          <w:szCs w:val="21"/>
        </w:rPr>
        <w:t xml:space="preserve"> </w:t>
      </w:r>
      <w:r w:rsidR="00AF51DB">
        <w:rPr>
          <w:rFonts w:cstheme="minorHAnsi"/>
          <w:sz w:val="21"/>
          <w:szCs w:val="21"/>
        </w:rPr>
        <w:t xml:space="preserve">This posting will be used to fill vacancies that occur for the next 6 months. </w:t>
      </w:r>
    </w:p>
    <w:p w14:paraId="30FADF4E" w14:textId="77777777" w:rsidR="00F47EE3" w:rsidRPr="00AC2148" w:rsidRDefault="0021457D" w:rsidP="00F47EE3">
      <w:pPr>
        <w:spacing w:line="240" w:lineRule="auto"/>
        <w:rPr>
          <w:rFonts w:cstheme="minorHAnsi"/>
          <w:color w:val="000000"/>
          <w:sz w:val="21"/>
          <w:szCs w:val="21"/>
        </w:rPr>
      </w:pPr>
      <w:r w:rsidRPr="00AC2148">
        <w:rPr>
          <w:rFonts w:cstheme="minorHAnsi"/>
          <w:color w:val="000000"/>
          <w:sz w:val="21"/>
          <w:szCs w:val="21"/>
        </w:rPr>
        <w:t xml:space="preserve">To apply please send your cover letter and resume by email to </w:t>
      </w:r>
      <w:r w:rsidR="00D339B8">
        <w:rPr>
          <w:rFonts w:cstheme="minorHAnsi"/>
          <w:color w:val="000000"/>
          <w:sz w:val="21"/>
          <w:szCs w:val="21"/>
        </w:rPr>
        <w:t>Jeff McCallum</w:t>
      </w:r>
      <w:r w:rsidRPr="00AC2148">
        <w:rPr>
          <w:rFonts w:cstheme="minorHAnsi"/>
          <w:color w:val="000000"/>
          <w:sz w:val="21"/>
          <w:szCs w:val="21"/>
        </w:rPr>
        <w:t xml:space="preserve">, </w:t>
      </w:r>
      <w:r w:rsidR="00D339B8">
        <w:rPr>
          <w:rFonts w:cstheme="minorHAnsi"/>
          <w:color w:val="000000"/>
          <w:sz w:val="21"/>
          <w:szCs w:val="21"/>
        </w:rPr>
        <w:t>Recruitment and Retention Specialist</w:t>
      </w:r>
      <w:r w:rsidRPr="00AC2148">
        <w:rPr>
          <w:rFonts w:cstheme="minorHAnsi"/>
          <w:color w:val="000000"/>
          <w:sz w:val="21"/>
          <w:szCs w:val="21"/>
        </w:rPr>
        <w:t xml:space="preserve">, MLTC Industrial Investments LP at </w:t>
      </w:r>
      <w:r w:rsidR="00F47EE3" w:rsidRPr="00AC2148">
        <w:rPr>
          <w:rFonts w:cstheme="minorHAnsi"/>
          <w:color w:val="000000"/>
          <w:sz w:val="21"/>
          <w:szCs w:val="21"/>
        </w:rPr>
        <w:t>apply@norsask.ca</w:t>
      </w:r>
    </w:p>
    <w:sectPr w:rsidR="00F47EE3" w:rsidRPr="00AC2148" w:rsidSect="00AC2148">
      <w:headerReference w:type="default" r:id="rId7"/>
      <w:pgSz w:w="12240" w:h="15840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6D88" w14:textId="77777777" w:rsidR="006E149D" w:rsidRDefault="006E149D" w:rsidP="00014519">
      <w:pPr>
        <w:spacing w:after="0" w:line="240" w:lineRule="auto"/>
      </w:pPr>
      <w:r>
        <w:separator/>
      </w:r>
    </w:p>
  </w:endnote>
  <w:endnote w:type="continuationSeparator" w:id="0">
    <w:p w14:paraId="1DF489DE" w14:textId="77777777" w:rsidR="006E149D" w:rsidRDefault="006E149D" w:rsidP="0001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780C" w14:textId="77777777" w:rsidR="006E149D" w:rsidRDefault="006E149D" w:rsidP="00014519">
      <w:pPr>
        <w:spacing w:after="0" w:line="240" w:lineRule="auto"/>
      </w:pPr>
      <w:r>
        <w:separator/>
      </w:r>
    </w:p>
  </w:footnote>
  <w:footnote w:type="continuationSeparator" w:id="0">
    <w:p w14:paraId="793CF909" w14:textId="77777777" w:rsidR="006E149D" w:rsidRDefault="006E149D" w:rsidP="0001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117A" w14:textId="2C6B364E" w:rsidR="00824F3C" w:rsidRDefault="00340A34" w:rsidP="009064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33FAC" wp14:editId="775F2F25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3076575" cy="1207077"/>
          <wp:effectExtent l="0" t="0" r="0" b="0"/>
          <wp:wrapNone/>
          <wp:docPr id="1284273110" name="Picture 1" descr="A logo with a green and black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73110" name="Picture 1" descr="A logo with a green and black de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120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134365" w14:textId="1D5158EE" w:rsidR="00824F3C" w:rsidRDefault="00824F3C">
    <w:pPr>
      <w:pStyle w:val="Header"/>
    </w:pPr>
  </w:p>
  <w:p w14:paraId="550D5DDF" w14:textId="5580FF23" w:rsidR="00824F3C" w:rsidRDefault="00824F3C">
    <w:pPr>
      <w:pStyle w:val="Header"/>
    </w:pPr>
  </w:p>
  <w:p w14:paraId="7CD7083A" w14:textId="77777777" w:rsidR="00446932" w:rsidRDefault="00446932">
    <w:pPr>
      <w:pStyle w:val="Header"/>
    </w:pPr>
  </w:p>
  <w:p w14:paraId="60639F91" w14:textId="77777777" w:rsidR="00446932" w:rsidRDefault="00446932" w:rsidP="00446932">
    <w:pPr>
      <w:widowControl w:val="0"/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  <w:lang w:val="en-US"/>
      </w:rPr>
    </w:pPr>
  </w:p>
  <w:p w14:paraId="27E0A4E4" w14:textId="746A4879" w:rsidR="00446932" w:rsidRDefault="00446932">
    <w:pPr>
      <w:pStyle w:val="Header"/>
    </w:pPr>
  </w:p>
  <w:p w14:paraId="7022961E" w14:textId="77777777" w:rsidR="00446932" w:rsidRDefault="00446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533"/>
    <w:multiLevelType w:val="hybridMultilevel"/>
    <w:tmpl w:val="5C18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560E"/>
    <w:multiLevelType w:val="hybridMultilevel"/>
    <w:tmpl w:val="3F4CC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553"/>
    <w:multiLevelType w:val="hybridMultilevel"/>
    <w:tmpl w:val="CDCA4EB2"/>
    <w:lvl w:ilvl="0" w:tplc="12A83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137EE"/>
    <w:multiLevelType w:val="hybridMultilevel"/>
    <w:tmpl w:val="BEEA8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39009">
    <w:abstractNumId w:val="3"/>
  </w:num>
  <w:num w:numId="2" w16cid:durableId="1936554811">
    <w:abstractNumId w:val="1"/>
  </w:num>
  <w:num w:numId="3" w16cid:durableId="1293092475">
    <w:abstractNumId w:val="0"/>
  </w:num>
  <w:num w:numId="4" w16cid:durableId="157883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9A"/>
    <w:rsid w:val="00014519"/>
    <w:rsid w:val="00085E0B"/>
    <w:rsid w:val="001814DC"/>
    <w:rsid w:val="001F49E7"/>
    <w:rsid w:val="0021457D"/>
    <w:rsid w:val="002329A9"/>
    <w:rsid w:val="002778A7"/>
    <w:rsid w:val="002D483D"/>
    <w:rsid w:val="00327914"/>
    <w:rsid w:val="00340A34"/>
    <w:rsid w:val="00446932"/>
    <w:rsid w:val="00453F1E"/>
    <w:rsid w:val="004E662D"/>
    <w:rsid w:val="00530B2E"/>
    <w:rsid w:val="005D3785"/>
    <w:rsid w:val="005F7622"/>
    <w:rsid w:val="00611BF8"/>
    <w:rsid w:val="0063408A"/>
    <w:rsid w:val="006E149D"/>
    <w:rsid w:val="00705C85"/>
    <w:rsid w:val="007131EC"/>
    <w:rsid w:val="007A1073"/>
    <w:rsid w:val="007F3F17"/>
    <w:rsid w:val="00824F3C"/>
    <w:rsid w:val="00871616"/>
    <w:rsid w:val="008A4A42"/>
    <w:rsid w:val="00903477"/>
    <w:rsid w:val="0090642C"/>
    <w:rsid w:val="00924590"/>
    <w:rsid w:val="00932457"/>
    <w:rsid w:val="009329FF"/>
    <w:rsid w:val="009535A2"/>
    <w:rsid w:val="00973C39"/>
    <w:rsid w:val="00975087"/>
    <w:rsid w:val="009D32E9"/>
    <w:rsid w:val="009E2153"/>
    <w:rsid w:val="00A51D80"/>
    <w:rsid w:val="00A623F1"/>
    <w:rsid w:val="00AC2148"/>
    <w:rsid w:val="00AF51DB"/>
    <w:rsid w:val="00B62E4F"/>
    <w:rsid w:val="00C80317"/>
    <w:rsid w:val="00CB7C62"/>
    <w:rsid w:val="00CC1458"/>
    <w:rsid w:val="00CF717E"/>
    <w:rsid w:val="00D339B8"/>
    <w:rsid w:val="00D34A9D"/>
    <w:rsid w:val="00D470E4"/>
    <w:rsid w:val="00D732DA"/>
    <w:rsid w:val="00DA36F3"/>
    <w:rsid w:val="00DB32BE"/>
    <w:rsid w:val="00DF4BC1"/>
    <w:rsid w:val="00EC132E"/>
    <w:rsid w:val="00F1059A"/>
    <w:rsid w:val="00F2003B"/>
    <w:rsid w:val="00F42669"/>
    <w:rsid w:val="00F47EE3"/>
    <w:rsid w:val="00FB3A47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A66BA2"/>
  <w15:docId w15:val="{34C09BBA-08F6-4724-893A-19D6846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6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19"/>
  </w:style>
  <w:style w:type="paragraph" w:styleId="Footer">
    <w:name w:val="footer"/>
    <w:basedOn w:val="Normal"/>
    <w:link w:val="FooterChar"/>
    <w:uiPriority w:val="99"/>
    <w:unhideWhenUsed/>
    <w:rsid w:val="0001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19"/>
  </w:style>
  <w:style w:type="character" w:styleId="Hyperlink">
    <w:name w:val="Hyperlink"/>
    <w:basedOn w:val="DefaultParagraphFont"/>
    <w:uiPriority w:val="99"/>
    <w:unhideWhenUsed/>
    <w:rsid w:val="00A623F1"/>
    <w:rPr>
      <w:color w:val="0000FF" w:themeColor="hyperlink"/>
      <w:u w:val="single"/>
    </w:rPr>
  </w:style>
  <w:style w:type="paragraph" w:customStyle="1" w:styleId="Default">
    <w:name w:val="Default"/>
    <w:rsid w:val="00B62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Ashlee Kaszas</dc:creator>
  <cp:lastModifiedBy>Jenalee Blatz</cp:lastModifiedBy>
  <cp:revision>2</cp:revision>
  <cp:lastPrinted>2018-07-30T19:35:00Z</cp:lastPrinted>
  <dcterms:created xsi:type="dcterms:W3CDTF">2025-10-09T22:41:00Z</dcterms:created>
  <dcterms:modified xsi:type="dcterms:W3CDTF">2025-10-09T22:41:00Z</dcterms:modified>
</cp:coreProperties>
</file>